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53" w:rsidRPr="00F02853" w:rsidRDefault="00F02853" w:rsidP="00F0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02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ЗВІТ ГОЛОВНОГО БУХГАЛТЕРА</w:t>
      </w:r>
    </w:p>
    <w:p w:rsidR="00F02853" w:rsidRDefault="00F02853" w:rsidP="00F0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02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Приватного акціонерного товариства «</w:t>
      </w:r>
      <w:r w:rsidR="00FC2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Миколаївське</w:t>
      </w:r>
      <w:r w:rsidRPr="00F02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F02853" w:rsidRPr="00F02853" w:rsidRDefault="00F02853" w:rsidP="00F0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74830" w:rsidRDefault="00232CF3" w:rsidP="00232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32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Відділ бухгалтерського обліку та звітності виконує свої посадові обов’язки згідно із Законом України «Про бухгалтерський облік та фінансову звітність в Україні», керується нормативно-правовими і законодавчими актами України, які стосуються питань організації і ведення бухгалтерського обліку і складання звітності, обліковою політикою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підприємства.</w:t>
      </w:r>
    </w:p>
    <w:p w:rsidR="00232CF3" w:rsidRDefault="00CD4F37" w:rsidP="00C64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присутні акціонери є безпосередніми учасниками виробничого процесу в активній співпраці з бухгалтерією.</w:t>
      </w:r>
    </w:p>
    <w:p w:rsidR="00CD4F37" w:rsidRDefault="00C6456B" w:rsidP="00232C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Бухгалтерією :</w:t>
      </w:r>
    </w:p>
    <w:p w:rsidR="00C6456B" w:rsidRPr="00C6456B" w:rsidRDefault="00C6456B" w:rsidP="00C645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проводиться перевірка, щомісячних звітів всіх </w:t>
      </w:r>
      <w:r w:rsidR="00991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МВО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оплачуються рахунки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ведеться обмін документами з партнерами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здаються звіти в відповідні статистичні і податкові </w:t>
      </w:r>
      <w:r w:rsidR="00E722D4">
        <w:rPr>
          <w:rFonts w:ascii="Times New Roman" w:hAnsi="Times New Roman" w:cs="Times New Roman"/>
          <w:sz w:val="28"/>
          <w:szCs w:val="28"/>
          <w:lang w:val="uk-UA"/>
        </w:rPr>
        <w:t>органи</w:t>
      </w:r>
    </w:p>
    <w:p w:rsidR="00E722D4" w:rsidRDefault="00867573" w:rsidP="005E7F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C6456B" w:rsidRPr="00E722D4">
        <w:rPr>
          <w:rFonts w:ascii="Times New Roman" w:hAnsi="Times New Roman" w:cs="Times New Roman"/>
          <w:sz w:val="28"/>
          <w:szCs w:val="28"/>
          <w:lang w:val="uk-UA"/>
        </w:rPr>
        <w:t xml:space="preserve">активна співпраця з обслуговуючими банками </w:t>
      </w:r>
    </w:p>
    <w:p w:rsidR="00C6456B" w:rsidRPr="00E722D4" w:rsidRDefault="00C6456B" w:rsidP="005E7F8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22D4">
        <w:rPr>
          <w:rFonts w:ascii="Times New Roman" w:hAnsi="Times New Roman" w:cs="Times New Roman"/>
          <w:sz w:val="28"/>
          <w:szCs w:val="28"/>
          <w:lang w:val="uk-UA"/>
        </w:rPr>
        <w:t>ведуться розрахунки з оплати праці з працівниками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вчасно сплачуються податки і збори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ведеться своєчасний розрахунок </w:t>
      </w:r>
      <w:r w:rsidR="0086757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 землевласниками</w:t>
      </w:r>
    </w:p>
    <w:p w:rsidR="00F02853" w:rsidRDefault="00F02853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2118BD">
        <w:rPr>
          <w:rFonts w:ascii="Times New Roman" w:hAnsi="Times New Roman" w:cs="Times New Roman"/>
          <w:sz w:val="28"/>
          <w:szCs w:val="28"/>
          <w:lang w:val="uk-UA"/>
        </w:rPr>
        <w:t>інвентаризація</w:t>
      </w:r>
    </w:p>
    <w:p w:rsidR="00867573" w:rsidRDefault="00867573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виконуються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завдання , передбачені посадовою інструкцією.</w:t>
      </w:r>
    </w:p>
    <w:p w:rsidR="006A4C98" w:rsidRDefault="006A4C98" w:rsidP="006A4C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C6456B" w:rsidRDefault="00C6456B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F02853" w:rsidRDefault="00C6456B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Баланс і звіт про фінансові результати </w:t>
      </w:r>
      <w:r w:rsidR="002118BD">
        <w:rPr>
          <w:rFonts w:ascii="Times New Roman" w:hAnsi="Times New Roman" w:cs="Times New Roman"/>
          <w:sz w:val="28"/>
          <w:szCs w:val="28"/>
          <w:lang w:val="uk-UA"/>
        </w:rPr>
        <w:t xml:space="preserve">за 2024 рік </w:t>
      </w:r>
      <w:r>
        <w:rPr>
          <w:rFonts w:ascii="Times New Roman" w:hAnsi="Times New Roman" w:cs="Times New Roman"/>
          <w:sz w:val="28"/>
          <w:szCs w:val="28"/>
          <w:lang w:val="uk-UA"/>
        </w:rPr>
        <w:t>надаю, бажаючим для ознайомлення.</w:t>
      </w:r>
    </w:p>
    <w:p w:rsidR="00F02853" w:rsidRDefault="00F02853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F02853" w:rsidRDefault="00F02853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F02853" w:rsidRPr="00F02853" w:rsidRDefault="00F02853" w:rsidP="00F02853">
      <w:pPr>
        <w:pStyle w:val="a3"/>
        <w:tabs>
          <w:tab w:val="left" w:pos="7464"/>
        </w:tabs>
        <w:spacing w:after="0" w:line="360" w:lineRule="auto"/>
        <w:ind w:left="1069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Гол. бухгалтер ПРАТ «</w:t>
      </w:r>
      <w:r w:rsidR="00FC258C">
        <w:rPr>
          <w:rFonts w:ascii="Times New Roman" w:hAnsi="Times New Roman" w:cs="Times New Roman"/>
          <w:sz w:val="28"/>
          <w:szCs w:val="28"/>
          <w:lang w:val="uk-UA"/>
        </w:rPr>
        <w:t>Миколаївське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258C">
        <w:rPr>
          <w:rFonts w:ascii="Times New Roman" w:hAnsi="Times New Roman" w:cs="Times New Roman"/>
          <w:sz w:val="28"/>
          <w:szCs w:val="28"/>
          <w:lang w:val="uk-UA"/>
        </w:rPr>
        <w:t>В.М.Ткаченко</w:t>
      </w:r>
    </w:p>
    <w:p w:rsidR="00F02853" w:rsidRDefault="00F02853" w:rsidP="00F02853">
      <w:pPr>
        <w:rPr>
          <w:lang w:val="uk-UA"/>
        </w:rPr>
      </w:pPr>
    </w:p>
    <w:sectPr w:rsidR="00F0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FFE"/>
    <w:multiLevelType w:val="hybridMultilevel"/>
    <w:tmpl w:val="6116F806"/>
    <w:lvl w:ilvl="0" w:tplc="4B0467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F3"/>
    <w:rsid w:val="00177C52"/>
    <w:rsid w:val="002118BD"/>
    <w:rsid w:val="00232CF3"/>
    <w:rsid w:val="00574830"/>
    <w:rsid w:val="006A4C98"/>
    <w:rsid w:val="00867573"/>
    <w:rsid w:val="00991254"/>
    <w:rsid w:val="00BD2025"/>
    <w:rsid w:val="00C6456B"/>
    <w:rsid w:val="00CA385C"/>
    <w:rsid w:val="00CD4F37"/>
    <w:rsid w:val="00E722D4"/>
    <w:rsid w:val="00F02853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439F"/>
  <w15:docId w15:val="{AD273A3A-DF84-425B-94F7-0FDFBE4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Якуб Лариса</cp:lastModifiedBy>
  <cp:revision>11</cp:revision>
  <dcterms:created xsi:type="dcterms:W3CDTF">2024-03-22T08:40:00Z</dcterms:created>
  <dcterms:modified xsi:type="dcterms:W3CDTF">2025-09-24T09:53:00Z</dcterms:modified>
</cp:coreProperties>
</file>